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И.А. Гайченцевой</w:t>
      </w:r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«ruA-»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Срок размещения, мес</w:t>
            </w:r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2F22CD9A" w:rsidR="007D5F9D" w:rsidRPr="001C08C3" w:rsidRDefault="00AB1E01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en-US"/>
              </w:rPr>
              <w:t>30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3DD5088F" w:rsidR="007D5F9D" w:rsidRPr="001C08C3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122169E4" w14:textId="77777777" w:rsidTr="00190719">
        <w:trPr>
          <w:trHeight w:val="56"/>
        </w:trPr>
        <w:tc>
          <w:tcPr>
            <w:tcW w:w="1812" w:type="dxa"/>
          </w:tcPr>
          <w:p w14:paraId="55C7A769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7A40E6B7" w14:textId="0A21B08A" w:rsidR="007D5F9D" w:rsidRPr="001C08C3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AB1E01">
              <w:rPr>
                <w:szCs w:val="24"/>
                <w:lang w:val="en-US"/>
              </w:rPr>
              <w:t>6</w:t>
            </w:r>
            <w:r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26DFEB19" w14:textId="0DE4DC8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774AF83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03354BD9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AB1E01" w:rsidRPr="006B68B8">
        <w:rPr>
          <w:szCs w:val="28"/>
        </w:rPr>
        <w:t>2</w:t>
      </w:r>
      <w:r w:rsidR="006B68B8">
        <w:rPr>
          <w:szCs w:val="28"/>
        </w:rPr>
        <w:t>5</w:t>
      </w:r>
      <w:r w:rsidR="00AB1E01" w:rsidRPr="006B68B8">
        <w:rPr>
          <w:szCs w:val="28"/>
        </w:rPr>
        <w:t>.06.2025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lastRenderedPageBreak/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25F2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19</cp:revision>
  <cp:lastPrinted>2024-10-28T11:00:00Z</cp:lastPrinted>
  <dcterms:created xsi:type="dcterms:W3CDTF">2022-04-07T05:40:00Z</dcterms:created>
  <dcterms:modified xsi:type="dcterms:W3CDTF">2025-05-26T05:31:00Z</dcterms:modified>
</cp:coreProperties>
</file>